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0A" w:rsidRDefault="004069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</w:t>
      </w:r>
      <w:r>
        <w:rPr>
          <w:rFonts w:ascii="Times New Roman" w:hAnsi="Times New Roman" w:cs="Times New Roman"/>
          <w:b/>
          <w:sz w:val="36"/>
          <w:szCs w:val="36"/>
        </w:rPr>
        <w:t>Ạ</w:t>
      </w:r>
      <w:r>
        <w:rPr>
          <w:rFonts w:ascii="Times New Roman" w:hAnsi="Times New Roman" w:cs="Times New Roman"/>
          <w:b/>
          <w:sz w:val="36"/>
          <w:szCs w:val="36"/>
        </w:rPr>
        <w:t>NG XÃ H</w:t>
      </w:r>
      <w:r>
        <w:rPr>
          <w:rFonts w:ascii="Times New Roman" w:hAnsi="Times New Roman" w:cs="Times New Roman"/>
          <w:b/>
          <w:sz w:val="36"/>
          <w:szCs w:val="36"/>
        </w:rPr>
        <w:t>Ộ</w:t>
      </w:r>
      <w:r>
        <w:rPr>
          <w:rFonts w:ascii="Times New Roman" w:hAnsi="Times New Roman" w:cs="Times New Roman"/>
          <w:b/>
          <w:sz w:val="36"/>
          <w:szCs w:val="36"/>
        </w:rPr>
        <w:t>I VÀ TRÁCH NHI</w:t>
      </w:r>
      <w:r>
        <w:rPr>
          <w:rFonts w:ascii="Times New Roman" w:hAnsi="Times New Roman" w:cs="Times New Roman"/>
          <w:b/>
          <w:sz w:val="36"/>
          <w:szCs w:val="36"/>
        </w:rPr>
        <w:t>Ệ</w:t>
      </w:r>
      <w:r>
        <w:rPr>
          <w:rFonts w:ascii="Times New Roman" w:hAnsi="Times New Roman" w:cs="Times New Roman"/>
          <w:b/>
          <w:sz w:val="36"/>
          <w:szCs w:val="36"/>
        </w:rPr>
        <w:t>M C</w:t>
      </w:r>
      <w:r>
        <w:rPr>
          <w:rFonts w:ascii="Times New Roman" w:hAnsi="Times New Roman" w:cs="Times New Roman"/>
          <w:b/>
          <w:sz w:val="36"/>
          <w:szCs w:val="36"/>
        </w:rPr>
        <w:t>Ủ</w:t>
      </w:r>
      <w:r>
        <w:rPr>
          <w:rFonts w:ascii="Times New Roman" w:hAnsi="Times New Roman" w:cs="Times New Roman"/>
          <w:b/>
          <w:sz w:val="36"/>
          <w:szCs w:val="36"/>
        </w:rPr>
        <w:t>A</w:t>
      </w:r>
    </w:p>
    <w:p w:rsidR="003C600A" w:rsidRDefault="004069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CÁN B</w:t>
      </w:r>
      <w:r>
        <w:rPr>
          <w:rFonts w:ascii="Times New Roman" w:hAnsi="Times New Roman" w:cs="Times New Roman"/>
          <w:b/>
          <w:sz w:val="36"/>
          <w:szCs w:val="36"/>
        </w:rPr>
        <w:t>Ộ</w:t>
      </w:r>
      <w:r>
        <w:rPr>
          <w:rFonts w:ascii="Times New Roman" w:hAnsi="Times New Roman" w:cs="Times New Roman"/>
          <w:b/>
          <w:sz w:val="36"/>
          <w:szCs w:val="36"/>
        </w:rPr>
        <w:t>, Đ</w:t>
      </w:r>
      <w:r>
        <w:rPr>
          <w:rFonts w:ascii="Times New Roman" w:hAnsi="Times New Roman" w:cs="Times New Roman"/>
          <w:b/>
          <w:sz w:val="36"/>
          <w:szCs w:val="36"/>
        </w:rPr>
        <w:t>Ả</w:t>
      </w:r>
      <w:r>
        <w:rPr>
          <w:rFonts w:ascii="Times New Roman" w:hAnsi="Times New Roman" w:cs="Times New Roman"/>
          <w:b/>
          <w:sz w:val="36"/>
          <w:szCs w:val="36"/>
        </w:rPr>
        <w:t>NG VIÊN KHI THAM GIA</w:t>
      </w:r>
    </w:p>
    <w:p w:rsidR="003C600A" w:rsidRDefault="00406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năm 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đây,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nhanh chóng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công ngh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thông tin, internet, các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đã tăng 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các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n, phát tán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u thông tin sai trái, thù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ch,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ngày càng tăng,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phá cách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ta, thúc đ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y “t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n”, “t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hóa” trong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ta. Vì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viên, 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viên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táo,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đúng trách </w:t>
      </w:r>
      <w:r>
        <w:rPr>
          <w:rFonts w:ascii="Times New Roman" w:hAnsi="Times New Roman" w:cs="Times New Roman"/>
          <w:sz w:val="28"/>
          <w:szCs w:val="28"/>
        </w:rPr>
        <w:t>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mình trong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thông tin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nhóm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nêu 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m, ý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qua,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lãnh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công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toàn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theo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tiêu “Dân giàu,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nh, dân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, công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ng, văn mi</w:t>
      </w:r>
      <w:r>
        <w:rPr>
          <w:rFonts w:ascii="Times New Roman" w:hAnsi="Times New Roman" w:cs="Times New Roman"/>
          <w:sz w:val="28"/>
          <w:szCs w:val="28"/>
        </w:rPr>
        <w:t>nh” đã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thành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u to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n, có ý nghĩa quan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ng, nâng cao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Nam trên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. Bên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đó,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ta cũng g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không ít khó khăn,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i, trong đó có nguyên nhân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các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phá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trên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phương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ngày càng tăng.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t, trong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năm 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đây,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đa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i,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cá nhân trong và ngoài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đã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phá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và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ta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hình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c; m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ngày càng tinh vi, ph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p;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đa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ng,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kinh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i, văn hóa, giáo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đào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o, y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pháp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phòng, an ninh, tr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;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m chí là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tình hình s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kh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e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chí lãnh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cao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và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tham gia nêu 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m, ý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phâ</w:t>
      </w:r>
      <w:r>
        <w:rPr>
          <w:rFonts w:ascii="Times New Roman" w:hAnsi="Times New Roman" w:cs="Times New Roman"/>
          <w:sz w:val="28"/>
          <w:szCs w:val="28"/>
        </w:rPr>
        <w:t>n tích, bình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n, đánh giá tình hình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có 03 nhóm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ng. Nhóm 1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có ý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t, trình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cao,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rõ,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, đúng đ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các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c;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các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xuyên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cách tích c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m, tư tư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ng,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trương,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i, chính sách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và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c,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tâm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và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nghĩa. Nhóm 2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tình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sai, bóp méo, “bôi đ</w:t>
      </w:r>
      <w:r>
        <w:rPr>
          <w:rFonts w:ascii="Times New Roman" w:hAnsi="Times New Roman" w:cs="Times New Roman"/>
          <w:sz w:val="28"/>
          <w:szCs w:val="28"/>
        </w:rPr>
        <w:t>en”, xuyên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trương,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i, chính sách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và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c; nói x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u, vu kh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ng, “th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ph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ng” làm sai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ch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c,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>p mà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và nhân dân ta đang n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ng. Nhóm 3 là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lôi kéo theo ý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nhóm</w:t>
      </w:r>
      <w:r>
        <w:rPr>
          <w:rFonts w:ascii="Times New Roman" w:hAnsi="Times New Roman" w:cs="Times New Roman"/>
          <w:sz w:val="28"/>
          <w:szCs w:val="28"/>
        </w:rPr>
        <w:t xml:space="preserve"> 2,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có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thông tin chính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ng, a dua, 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k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>, theo đám đông...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03 nhóm trên, nhóm 2 tuy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nhưng nguy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vì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 xml:space="preserve"> dàng lôi kéo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có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“h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 thu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n”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nhóm 3 - nhóm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đông.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đó,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vi tác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nhóm 2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r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ng, khi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khi vào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i,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lastRenderedPageBreak/>
        <w:t>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toàn chuy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sai trái,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m đen. Trong khi đó,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i, ý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phân tích, bình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n, phê phán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nhóm 1 không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u,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p trung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nhà nghiên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u chuyên sâu, phát ngôn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cơ quan chuyên môn… Do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y, nhóm 1 g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khó khăn trong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vai trò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mình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i,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u “g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ch, đá”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cư dân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và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ng,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dân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4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cơ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ch,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đã 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như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“m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n”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tăng 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phá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ta.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là chúng ta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ng,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cách đúng đ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n,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thành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phươ</w:t>
      </w:r>
      <w:r>
        <w:rPr>
          <w:rFonts w:ascii="Times New Roman" w:hAnsi="Times New Roman" w:cs="Times New Roman"/>
          <w:sz w:val="28"/>
          <w:szCs w:val="28"/>
        </w:rPr>
        <w:t>ng ti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kênh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ích trong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tính đúng đ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n, cách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ng, khoa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trương,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i, chính sách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góp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phòng,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ng, ngăn ch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n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tư tư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ng, 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sai trái,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ch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c.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táo, sáng su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làm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v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này,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viên,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viên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lưu ý và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cơ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sau: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t, 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y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nghĩa Mác - Lê-nin, tư tư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Minh,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quan duy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và phương pháp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duy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trong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phân tích, đánh giá và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n; tích c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p, quán tri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Cương lĩnh,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i,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c, sách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c;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nghiên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u nâng cao năng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chuyên môn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có n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tri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chính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-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đúng đ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n, khoa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c, cách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ng,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trình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các 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sai trái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ch,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i.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xuyên tu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ng, rèn luy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phong cách tư duy, pho</w:t>
      </w:r>
      <w:r>
        <w:rPr>
          <w:rFonts w:ascii="Times New Roman" w:hAnsi="Times New Roman" w:cs="Times New Roman"/>
          <w:sz w:val="28"/>
          <w:szCs w:val="28"/>
        </w:rPr>
        <w:t xml:space="preserve">ng cách 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, phong cách làm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c, phong cách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t, phong cách sinh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t… theo phong cách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Minh,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hình thành k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năng phân tích, đánh giá,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v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l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, khiêm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n, trí tu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, thuy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nh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nhàng, kiên trì, v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kiên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t, t</w:t>
      </w:r>
      <w:r>
        <w:rPr>
          <w:rFonts w:ascii="Times New Roman" w:hAnsi="Times New Roman" w:cs="Times New Roman"/>
          <w:sz w:val="28"/>
          <w:szCs w:val="28"/>
        </w:rPr>
        <w:t>ri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, cách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ng…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giành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trên “m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n”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các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là, 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y,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chính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n, đoàn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xuyên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sinh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trao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i, làm rõ, v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tr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âm mưu,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thông tin x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u,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i, ác ý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ch,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ng;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vào tài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u, thông tin chính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ng,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cơ quan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c, đoàn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trên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cung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nhanh cho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viên, 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viên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, thông tin xác đáng và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vào đó,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bác các 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sai trái,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ch,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trên internet,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i.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ch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ch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>,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xuyên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các cá nhân,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cơ quan,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chuyên môn,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quan trong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cung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p, chia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thông tin,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thông tin, giúp cho công tác phát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phân tích m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n, âm mưu,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lastRenderedPageBreak/>
        <w:t>nhanh chóng, chính xác và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phương án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i,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là, 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nghiêm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c, các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công tác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chính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bí m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c, bí m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công tác;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đúng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cơ quan chuyên môn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quy trình,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pháp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c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thông tin,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thông tin và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hông tin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bác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các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sai trái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i,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đúng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năng,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v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, đúng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m, đúng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ng, đúng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dung, đúng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tiêu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ra.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xuyên n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tình hình tư tư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ng, dư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tron</w:t>
      </w:r>
      <w:r>
        <w:rPr>
          <w:rFonts w:ascii="Times New Roman" w:hAnsi="Times New Roman" w:cs="Times New Roman"/>
          <w:sz w:val="28"/>
          <w:szCs w:val="28"/>
        </w:rPr>
        <w:t>g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viên, qu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chúng nhân dân,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là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i. Qua đó,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phát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góp ý, phê bình…, không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chí,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lôi kéo,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 mà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chia s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>, loan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thông tin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ng,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i.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t,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viên, 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viên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 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 trang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mình thành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kênh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n, thông tin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xuyên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thông tin chính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trương, chính sách, pháp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và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c;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ng,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xuyên phân tích, bình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n, chia s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các bài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hình tiên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n,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gương, mô hình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i, cách làm hay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cơ quan,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phương và cá nhân trong các phong trào thi đua yêu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là, tích c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tu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ng, rèn luy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cách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ng;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lĩn</w:t>
      </w:r>
      <w:r>
        <w:rPr>
          <w:rFonts w:ascii="Times New Roman" w:hAnsi="Times New Roman" w:cs="Times New Roman"/>
          <w:sz w:val="28"/>
          <w:szCs w:val="28"/>
        </w:rPr>
        <w:t>h chính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, tính tiên phong, gương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viên; nêu cao ý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c,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qua m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cám d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danh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i; kiên gan, b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chí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n, mưu mô thâm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thù.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nay,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i, các cá nhân,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trong và ngoài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càng ráo ri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t,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hơn trong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phá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ta,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ngày càng nghiêm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ng,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vi ngày càng m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ng, tính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ngày càng ph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p. Vì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y,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viên,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viên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thành nhân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òng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trong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đoàn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toàn dân; và trí tu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,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lĩnh, khôn khéo, linh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t,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tin, b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chí, kiên 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trong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trên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i;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là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đúng đ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trách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mình khi tham gia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i,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ra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ngăn ch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n, đ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y lùi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thông tin sai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ch,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3C600A" w:rsidRDefault="004069C7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Trung tâm Thông tin công tác tư tư</w:t>
      </w:r>
      <w:r>
        <w:rPr>
          <w:rFonts w:ascii="Times New Roman" w:hAnsi="Times New Roman" w:cs="Times New Roman"/>
          <w:b/>
          <w:i/>
          <w:sz w:val="28"/>
          <w:szCs w:val="28"/>
        </w:rPr>
        <w:t>ở</w:t>
      </w:r>
      <w:r>
        <w:rPr>
          <w:rFonts w:ascii="Times New Roman" w:hAnsi="Times New Roman" w:cs="Times New Roman"/>
          <w:b/>
          <w:i/>
          <w:sz w:val="28"/>
          <w:szCs w:val="28"/>
        </w:rPr>
        <w:t>ng Tp.HCM</w:t>
      </w:r>
    </w:p>
    <w:p w:rsidR="003C600A" w:rsidRDefault="003C600A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600A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05pt;margin-top:7.35pt;width:290.05pt;height:166.6pt;z-index:251659264;mso-position-horizontal:right;mso-position-horizontal-relative:margin" o:gfxdata="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3XvS1QAAAAcBAAAPAAAAAAAAAAEAIAAAACIAAABkcnMvZG93bnJldi54bWxQSwECFAAUAAAACACH&#10;TuJARG5jz+4BAADHAwAADgAAAAAAAAABACAAAAAkAQAAZHJzL2Uyb0RvYy54bWxQSwUGAAAAAAYA&#10;BgBZAQAAhAUAAAAA&#10;" filled="f" stroked="f">
            <v:textbox>
              <w:txbxContent>
                <w:p w:rsidR="003C600A" w:rsidRDefault="004069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Duy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 đăng trên các Website 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 Qu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  <w:p w:rsidR="003C600A" w:rsidRDefault="004069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Ở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 BAN</w:t>
                  </w:r>
                </w:p>
                <w:p w:rsidR="003C600A" w:rsidRDefault="003C60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C600A" w:rsidRDefault="004069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ặ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 T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ấ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 Tuyên</w:t>
                  </w:r>
                </w:p>
              </w:txbxContent>
            </v:textbox>
            <w10:wrap anchorx="margin"/>
          </v:shape>
        </w:pict>
      </w:r>
    </w:p>
    <w:p w:rsidR="003C600A" w:rsidRDefault="003C600A">
      <w:pPr>
        <w:spacing w:before="120" w:after="120"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3C600A" w:rsidSect="009F5896">
      <w:headerReference w:type="default" r:id="rId7"/>
      <w:headerReference w:type="first" r:id="rId8"/>
      <w:pgSz w:w="11907" w:h="16840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C7" w:rsidRDefault="004069C7" w:rsidP="003C600A">
      <w:pPr>
        <w:spacing w:after="0" w:line="240" w:lineRule="auto"/>
      </w:pPr>
      <w:r>
        <w:separator/>
      </w:r>
    </w:p>
  </w:endnote>
  <w:endnote w:type="continuationSeparator" w:id="1">
    <w:p w:rsidR="004069C7" w:rsidRDefault="004069C7" w:rsidP="003C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C7" w:rsidRDefault="004069C7" w:rsidP="003C600A">
      <w:pPr>
        <w:spacing w:after="0" w:line="240" w:lineRule="auto"/>
      </w:pPr>
      <w:r>
        <w:separator/>
      </w:r>
    </w:p>
  </w:footnote>
  <w:footnote w:type="continuationSeparator" w:id="1">
    <w:p w:rsidR="004069C7" w:rsidRDefault="004069C7" w:rsidP="003C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525860"/>
      <w:docPartObj>
        <w:docPartGallery w:val="AutoText"/>
      </w:docPartObj>
    </w:sdtPr>
    <w:sdtContent>
      <w:p w:rsidR="003C600A" w:rsidRDefault="003C600A">
        <w:pPr>
          <w:pStyle w:val="Header"/>
          <w:jc w:val="center"/>
        </w:pPr>
        <w:r>
          <w:fldChar w:fldCharType="begin"/>
        </w:r>
        <w:r w:rsidR="004069C7">
          <w:instrText xml:space="preserve"> PAGE   \* MERGEFORMAT </w:instrText>
        </w:r>
        <w:r>
          <w:fldChar w:fldCharType="separate"/>
        </w:r>
        <w:r w:rsidR="009F5896">
          <w:rPr>
            <w:noProof/>
          </w:rPr>
          <w:t>3</w:t>
        </w:r>
        <w:r>
          <w:fldChar w:fldCharType="end"/>
        </w:r>
      </w:p>
    </w:sdtContent>
  </w:sdt>
  <w:p w:rsidR="003C600A" w:rsidRDefault="003C60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00A" w:rsidRDefault="004069C7">
    <w:pPr>
      <w:pStyle w:val="Header"/>
      <w:tabs>
        <w:tab w:val="clear" w:pos="4513"/>
        <w:tab w:val="clear" w:pos="9026"/>
        <w:tab w:val="left" w:pos="34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>Tài li</w:t>
    </w:r>
    <w:r>
      <w:rPr>
        <w:rFonts w:ascii="Times New Roman" w:hAnsi="Times New Roman" w:cs="Times New Roman"/>
        <w:b/>
        <w:sz w:val="24"/>
        <w:szCs w:val="24"/>
      </w:rPr>
      <w:t>ệ</w:t>
    </w:r>
    <w:r>
      <w:rPr>
        <w:rFonts w:ascii="Times New Roman" w:hAnsi="Times New Roman" w:cs="Times New Roman"/>
        <w:b/>
        <w:sz w:val="24"/>
        <w:szCs w:val="24"/>
      </w:rPr>
      <w:t>u sinh ho</w:t>
    </w:r>
    <w:r>
      <w:rPr>
        <w:rFonts w:ascii="Times New Roman" w:hAnsi="Times New Roman" w:cs="Times New Roman"/>
        <w:b/>
        <w:sz w:val="24"/>
        <w:szCs w:val="24"/>
      </w:rPr>
      <w:t>ạ</w:t>
    </w:r>
    <w:r>
      <w:rPr>
        <w:rFonts w:ascii="Times New Roman" w:hAnsi="Times New Roman" w:cs="Times New Roman"/>
        <w:b/>
        <w:sz w:val="24"/>
        <w:szCs w:val="24"/>
      </w:rPr>
      <w:t>t “Đ</w:t>
    </w:r>
    <w:r>
      <w:rPr>
        <w:rFonts w:ascii="Times New Roman" w:hAnsi="Times New Roman" w:cs="Times New Roman"/>
        <w:b/>
        <w:sz w:val="24"/>
        <w:szCs w:val="24"/>
      </w:rPr>
      <w:t>ị</w:t>
    </w:r>
    <w:r>
      <w:rPr>
        <w:rFonts w:ascii="Times New Roman" w:hAnsi="Times New Roman" w:cs="Times New Roman"/>
        <w:b/>
        <w:sz w:val="24"/>
        <w:szCs w:val="24"/>
      </w:rPr>
      <w:t>nh hư</w:t>
    </w:r>
    <w:r>
      <w:rPr>
        <w:rFonts w:ascii="Times New Roman" w:hAnsi="Times New Roman" w:cs="Times New Roman"/>
        <w:b/>
        <w:sz w:val="24"/>
        <w:szCs w:val="24"/>
      </w:rPr>
      <w:t>ớ</w:t>
    </w:r>
    <w:r>
      <w:rPr>
        <w:rFonts w:ascii="Times New Roman" w:hAnsi="Times New Roman" w:cs="Times New Roman"/>
        <w:b/>
        <w:sz w:val="24"/>
        <w:szCs w:val="24"/>
      </w:rPr>
      <w:t>ng v</w:t>
    </w:r>
    <w:r>
      <w:rPr>
        <w:rFonts w:ascii="Times New Roman" w:hAnsi="Times New Roman" w:cs="Times New Roman"/>
        <w:b/>
        <w:sz w:val="24"/>
        <w:szCs w:val="24"/>
      </w:rPr>
      <w:t>ề</w:t>
    </w:r>
    <w:r>
      <w:rPr>
        <w:rFonts w:ascii="Times New Roman" w:hAnsi="Times New Roman" w:cs="Times New Roman"/>
        <w:b/>
        <w:sz w:val="24"/>
        <w:szCs w:val="24"/>
      </w:rPr>
      <w:t xml:space="preserve"> nh</w:t>
    </w:r>
    <w:r>
      <w:rPr>
        <w:rFonts w:ascii="Times New Roman" w:hAnsi="Times New Roman" w:cs="Times New Roman"/>
        <w:b/>
        <w:sz w:val="24"/>
        <w:szCs w:val="24"/>
      </w:rPr>
      <w:t>ậ</w:t>
    </w:r>
    <w:r>
      <w:rPr>
        <w:rFonts w:ascii="Times New Roman" w:hAnsi="Times New Roman" w:cs="Times New Roman"/>
        <w:b/>
        <w:sz w:val="24"/>
        <w:szCs w:val="24"/>
      </w:rPr>
      <w:t>n th</w:t>
    </w:r>
    <w:r>
      <w:rPr>
        <w:rFonts w:ascii="Times New Roman" w:hAnsi="Times New Roman" w:cs="Times New Roman"/>
        <w:b/>
        <w:sz w:val="24"/>
        <w:szCs w:val="24"/>
      </w:rPr>
      <w:t>ứ</w:t>
    </w:r>
    <w:r>
      <w:rPr>
        <w:rFonts w:ascii="Times New Roman" w:hAnsi="Times New Roman" w:cs="Times New Roman"/>
        <w:b/>
        <w:sz w:val="24"/>
        <w:szCs w:val="24"/>
      </w:rPr>
      <w:t>c tư tư</w:t>
    </w:r>
    <w:r>
      <w:rPr>
        <w:rFonts w:ascii="Times New Roman" w:hAnsi="Times New Roman" w:cs="Times New Roman"/>
        <w:b/>
        <w:sz w:val="24"/>
        <w:szCs w:val="24"/>
      </w:rPr>
      <w:t>ở</w:t>
    </w:r>
    <w:r>
      <w:rPr>
        <w:rFonts w:ascii="Times New Roman" w:hAnsi="Times New Roman" w:cs="Times New Roman"/>
        <w:b/>
        <w:sz w:val="24"/>
        <w:szCs w:val="24"/>
      </w:rPr>
      <w:t>ng - chính tr</w:t>
    </w:r>
    <w:r>
      <w:rPr>
        <w:rFonts w:ascii="Times New Roman" w:hAnsi="Times New Roman" w:cs="Times New Roman"/>
        <w:b/>
        <w:sz w:val="24"/>
        <w:szCs w:val="24"/>
      </w:rPr>
      <w:t>ị</w:t>
    </w:r>
    <w:r>
      <w:rPr>
        <w:rFonts w:ascii="Times New Roman" w:hAnsi="Times New Roman" w:cs="Times New Roman"/>
        <w:b/>
        <w:sz w:val="24"/>
        <w:szCs w:val="24"/>
      </w:rPr>
      <w:t>” tháng 11/2018</w:t>
    </w:r>
  </w:p>
  <w:p w:rsidR="003C600A" w:rsidRDefault="003C60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87"/>
    <w:rsid w:val="00270C71"/>
    <w:rsid w:val="003C600A"/>
    <w:rsid w:val="004069C7"/>
    <w:rsid w:val="00832E38"/>
    <w:rsid w:val="00974A9B"/>
    <w:rsid w:val="009F5896"/>
    <w:rsid w:val="00A67787"/>
    <w:rsid w:val="00A751BF"/>
    <w:rsid w:val="00DD62E4"/>
    <w:rsid w:val="00DE5DD6"/>
    <w:rsid w:val="00E22572"/>
    <w:rsid w:val="00E46C16"/>
    <w:rsid w:val="00FD68D5"/>
    <w:rsid w:val="032D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HAnsi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00A"/>
    <w:pPr>
      <w:spacing w:after="160" w:line="259" w:lineRule="auto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600A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0A"/>
    <w:rPr>
      <w:rFonts w:ascii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C600A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1166</Words>
  <Characters>6650</Characters>
  <Application>Microsoft Office Word</Application>
  <DocSecurity>0</DocSecurity>
  <Lines>55</Lines>
  <Paragraphs>15</Paragraphs>
  <ScaleCrop>false</ScaleCrop>
  <Company>Microsoft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Dang. Hoang Anh</dc:creator>
  <cp:lastModifiedBy>HONG</cp:lastModifiedBy>
  <cp:revision>3</cp:revision>
  <dcterms:created xsi:type="dcterms:W3CDTF">2018-12-26T07:37:00Z</dcterms:created>
  <dcterms:modified xsi:type="dcterms:W3CDTF">2019-02-25T05:10:00Z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